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57" w:rsidRPr="00820457" w:rsidRDefault="00820457" w:rsidP="00820457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Arial" w:cstheme="minorBidi"/>
          <w:b/>
          <w:iCs/>
          <w:color w:val="000000" w:themeColor="text1"/>
          <w:kern w:val="24"/>
          <w:u w:val="single"/>
        </w:rPr>
      </w:pPr>
      <w:r w:rsidRPr="00820457">
        <w:rPr>
          <w:rFonts w:asciiTheme="minorHAnsi" w:eastAsiaTheme="minorEastAsia" w:hAnsi="Arial" w:cstheme="minorBidi"/>
          <w:b/>
          <w:iCs/>
          <w:color w:val="000000" w:themeColor="text1"/>
          <w:kern w:val="24"/>
          <w:u w:val="single"/>
        </w:rPr>
        <w:t>Advocating for Yourself After Brain Injury: Yes You Can!</w:t>
      </w:r>
    </w:p>
    <w:p w:rsidR="00820457" w:rsidRPr="00820457" w:rsidRDefault="00E30758" w:rsidP="00820457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Arial" w:cstheme="minorBidi"/>
          <w:b/>
          <w:iCs/>
          <w:color w:val="000000" w:themeColor="text1"/>
          <w:kern w:val="24"/>
        </w:rPr>
      </w:pPr>
      <w:r>
        <w:rPr>
          <w:rFonts w:asciiTheme="minorHAnsi" w:eastAsiaTheme="minorEastAsia" w:hAnsi="Arial" w:cstheme="minorBidi"/>
          <w:b/>
          <w:iCs/>
          <w:color w:val="000000" w:themeColor="text1"/>
          <w:kern w:val="24"/>
        </w:rPr>
        <w:t>BIAC</w:t>
      </w:r>
      <w:r w:rsidR="00820457">
        <w:rPr>
          <w:rFonts w:asciiTheme="minorHAnsi" w:eastAsiaTheme="minorEastAsia" w:hAnsi="Arial" w:cstheme="minorBidi"/>
          <w:b/>
          <w:iCs/>
          <w:color w:val="000000" w:themeColor="text1"/>
          <w:kern w:val="24"/>
        </w:rPr>
        <w:t xml:space="preserve"> Conference</w:t>
      </w:r>
      <w:r w:rsidR="00A323BD">
        <w:rPr>
          <w:rFonts w:asciiTheme="minorHAnsi" w:eastAsiaTheme="minorEastAsia" w:hAnsi="Arial" w:cstheme="minorBidi"/>
          <w:b/>
          <w:iCs/>
          <w:color w:val="000000" w:themeColor="text1"/>
          <w:kern w:val="24"/>
        </w:rPr>
        <w:t xml:space="preserve">, </w:t>
      </w:r>
      <w:r w:rsidR="00820457">
        <w:rPr>
          <w:rFonts w:asciiTheme="minorHAnsi" w:eastAsiaTheme="minorEastAsia" w:hAnsi="Arial" w:cstheme="minorBidi"/>
          <w:b/>
          <w:iCs/>
          <w:color w:val="000000" w:themeColor="text1"/>
          <w:kern w:val="24"/>
        </w:rPr>
        <w:t>November 1, 2019</w:t>
      </w:r>
    </w:p>
    <w:p w:rsidR="00820457" w:rsidRPr="00820457" w:rsidRDefault="00820457" w:rsidP="00820457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820457">
        <w:rPr>
          <w:rFonts w:asciiTheme="minorHAnsi" w:eastAsiaTheme="minorEastAsia" w:hAnsi="Arial" w:cstheme="minorBidi"/>
          <w:i/>
          <w:iCs/>
          <w:color w:val="000000" w:themeColor="text1"/>
          <w:kern w:val="24"/>
        </w:rPr>
        <w:t>Lenny Hawley, MSSW, LCSW, CBIST</w:t>
      </w:r>
    </w:p>
    <w:p w:rsidR="00820457" w:rsidRPr="00820457" w:rsidRDefault="00820457" w:rsidP="00820457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820457">
        <w:rPr>
          <w:rFonts w:asciiTheme="minorHAnsi" w:eastAsiaTheme="minorEastAsia" w:hAnsi="Arial" w:cstheme="minorBidi"/>
          <w:i/>
          <w:iCs/>
          <w:color w:val="000000" w:themeColor="text1"/>
          <w:kern w:val="24"/>
        </w:rPr>
        <w:t>Craig Hospital</w:t>
      </w:r>
    </w:p>
    <w:p w:rsidR="0016338D" w:rsidRPr="000E2B72" w:rsidRDefault="00820457" w:rsidP="00820457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0E2B72">
        <w:rPr>
          <w:color w:val="000000" w:themeColor="text1"/>
          <w:sz w:val="24"/>
          <w:szCs w:val="24"/>
        </w:rPr>
        <w:t xml:space="preserve">What is Self Advocacy? </w:t>
      </w:r>
    </w:p>
    <w:p w:rsidR="00820457" w:rsidRPr="00820457" w:rsidRDefault="00820457" w:rsidP="00820457">
      <w:pPr>
        <w:pStyle w:val="ListParagraph"/>
        <w:rPr>
          <w:color w:val="000000" w:themeColor="text1"/>
        </w:rPr>
      </w:pPr>
    </w:p>
    <w:p w:rsidR="00820457" w:rsidRPr="00FC79EB" w:rsidRDefault="00820457" w:rsidP="00820457">
      <w:pPr>
        <w:pStyle w:val="ListParagraph"/>
        <w:numPr>
          <w:ilvl w:val="1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FC79EB">
        <w:rPr>
          <w:color w:val="000000" w:themeColor="text1"/>
          <w:sz w:val="24"/>
          <w:szCs w:val="24"/>
        </w:rPr>
        <w:t>Knowing</w:t>
      </w:r>
      <w:r w:rsidR="00E30758" w:rsidRPr="00FC79EB">
        <w:rPr>
          <w:color w:val="000000" w:themeColor="text1"/>
          <w:sz w:val="24"/>
          <w:szCs w:val="24"/>
        </w:rPr>
        <w:t xml:space="preserve"> yourself</w:t>
      </w:r>
    </w:p>
    <w:p w:rsidR="00820457" w:rsidRPr="00FC79EB" w:rsidRDefault="00820457" w:rsidP="00820457">
      <w:pPr>
        <w:pStyle w:val="ListParagraph"/>
        <w:numPr>
          <w:ilvl w:val="1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FC79EB">
        <w:rPr>
          <w:color w:val="000000" w:themeColor="text1"/>
          <w:sz w:val="24"/>
          <w:szCs w:val="24"/>
        </w:rPr>
        <w:t>Communicating your needs</w:t>
      </w:r>
    </w:p>
    <w:p w:rsidR="00820457" w:rsidRPr="00FC79EB" w:rsidRDefault="00820457" w:rsidP="00820457">
      <w:pPr>
        <w:pStyle w:val="ListParagraph"/>
        <w:numPr>
          <w:ilvl w:val="1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FC79EB">
        <w:rPr>
          <w:color w:val="000000" w:themeColor="text1"/>
          <w:sz w:val="24"/>
          <w:szCs w:val="24"/>
        </w:rPr>
        <w:t>Taking Action to get your needs met</w:t>
      </w:r>
    </w:p>
    <w:p w:rsidR="00820457" w:rsidRDefault="00820457" w:rsidP="00820457">
      <w:pPr>
        <w:pStyle w:val="ListParagraph"/>
        <w:spacing w:after="0" w:line="240" w:lineRule="auto"/>
        <w:ind w:left="1440"/>
        <w:rPr>
          <w:color w:val="000000" w:themeColor="text1"/>
        </w:rPr>
      </w:pPr>
    </w:p>
    <w:p w:rsidR="00820457" w:rsidRPr="000E2B72" w:rsidRDefault="00820457" w:rsidP="0082045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0E2B72">
        <w:rPr>
          <w:color w:val="000000" w:themeColor="text1"/>
          <w:sz w:val="24"/>
          <w:szCs w:val="24"/>
        </w:rPr>
        <w:t>Why is Self Advocacy Important after Brain Injury?</w:t>
      </w:r>
    </w:p>
    <w:p w:rsidR="00820457" w:rsidRPr="00FC79EB" w:rsidRDefault="00E30758" w:rsidP="00820457">
      <w:pPr>
        <w:pStyle w:val="ListParagraph"/>
        <w:numPr>
          <w:ilvl w:val="1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FC79EB">
        <w:rPr>
          <w:color w:val="000000" w:themeColor="text1"/>
          <w:sz w:val="24"/>
          <w:szCs w:val="24"/>
        </w:rPr>
        <w:t>N</w:t>
      </w:r>
      <w:r w:rsidR="00820457" w:rsidRPr="00FC79EB">
        <w:rPr>
          <w:color w:val="000000" w:themeColor="text1"/>
          <w:sz w:val="24"/>
          <w:szCs w:val="24"/>
        </w:rPr>
        <w:t>eeds may increase and be different than before</w:t>
      </w:r>
    </w:p>
    <w:p w:rsidR="00820457" w:rsidRPr="00FC79EB" w:rsidRDefault="00820457" w:rsidP="00820457">
      <w:pPr>
        <w:pStyle w:val="ListParagraph"/>
        <w:numPr>
          <w:ilvl w:val="1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FC79EB">
        <w:rPr>
          <w:color w:val="000000" w:themeColor="text1"/>
          <w:sz w:val="24"/>
          <w:szCs w:val="24"/>
        </w:rPr>
        <w:t xml:space="preserve">The injury may create obstacles – </w:t>
      </w:r>
      <w:r w:rsidR="00E30758" w:rsidRPr="00FC79EB">
        <w:rPr>
          <w:color w:val="000000" w:themeColor="text1"/>
          <w:sz w:val="24"/>
          <w:szCs w:val="24"/>
        </w:rPr>
        <w:t xml:space="preserve">in </w:t>
      </w:r>
      <w:r w:rsidRPr="00FC79EB">
        <w:rPr>
          <w:color w:val="000000" w:themeColor="text1"/>
          <w:sz w:val="24"/>
          <w:szCs w:val="24"/>
        </w:rPr>
        <w:t>confidence, memory, communication, etc</w:t>
      </w:r>
      <w:r w:rsidR="00E30758" w:rsidRPr="00FC79EB">
        <w:rPr>
          <w:color w:val="000000" w:themeColor="text1"/>
          <w:sz w:val="24"/>
          <w:szCs w:val="24"/>
        </w:rPr>
        <w:t>.</w:t>
      </w:r>
    </w:p>
    <w:p w:rsidR="00820457" w:rsidRDefault="00820457" w:rsidP="00820457">
      <w:pPr>
        <w:pStyle w:val="ListParagraph"/>
        <w:spacing w:after="0" w:line="240" w:lineRule="auto"/>
        <w:ind w:left="1440"/>
        <w:rPr>
          <w:color w:val="000000" w:themeColor="text1"/>
        </w:rPr>
      </w:pPr>
    </w:p>
    <w:p w:rsidR="00820457" w:rsidRPr="000E2B72" w:rsidRDefault="00E30758" w:rsidP="0082045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0E2B72">
        <w:rPr>
          <w:color w:val="000000" w:themeColor="text1"/>
          <w:sz w:val="24"/>
          <w:szCs w:val="24"/>
        </w:rPr>
        <w:t xml:space="preserve">You don’t need </w:t>
      </w:r>
      <w:r w:rsidR="00247C38" w:rsidRPr="000E2B72">
        <w:rPr>
          <w:color w:val="000000" w:themeColor="text1"/>
          <w:sz w:val="24"/>
          <w:szCs w:val="24"/>
        </w:rPr>
        <w:t>to do it alone!</w:t>
      </w:r>
    </w:p>
    <w:p w:rsidR="00820457" w:rsidRDefault="00820457" w:rsidP="00820457">
      <w:pPr>
        <w:pStyle w:val="ListParagraph"/>
        <w:spacing w:after="0" w:line="240" w:lineRule="auto"/>
        <w:rPr>
          <w:color w:val="000000" w:themeColor="text1"/>
        </w:rPr>
      </w:pPr>
    </w:p>
    <w:p w:rsidR="00820457" w:rsidRDefault="00820457" w:rsidP="00820457">
      <w:pPr>
        <w:pStyle w:val="ListParagraph"/>
        <w:spacing w:after="0" w:line="240" w:lineRule="auto"/>
        <w:rPr>
          <w:color w:val="000000" w:themeColor="text1"/>
        </w:rPr>
      </w:pPr>
      <w:r w:rsidRPr="0082045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07100" cy="48895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457" w:rsidRPr="00FC79EB" w:rsidRDefault="00247C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79EB">
                              <w:rPr>
                                <w:sz w:val="24"/>
                                <w:szCs w:val="24"/>
                              </w:rPr>
                              <w:t>My Advocacy Team: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3pt;height:3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">
                <v:textbox>
                  <w:txbxContent>
                    <w:p w:rsidR="00820457" w:rsidRPr="00FC79EB" w:rsidRDefault="00247C38">
                      <w:pPr>
                        <w:rPr>
                          <w:sz w:val="24"/>
                          <w:szCs w:val="24"/>
                        </w:rPr>
                      </w:pPr>
                      <w:r w:rsidRPr="00FC79EB">
                        <w:rPr>
                          <w:sz w:val="24"/>
                          <w:szCs w:val="24"/>
                        </w:rPr>
                        <w:t>My Advocacy Team:</w:t>
                      </w:r>
                    </w:p>
                  </w:txbxContent>
                </v:textbox>
              </v:shape>
            </w:pict>
          </mc:Fallback>
        </mc:AlternateContent>
      </w:r>
    </w:p>
    <w:p w:rsidR="00820457" w:rsidRPr="00820457" w:rsidRDefault="00820457" w:rsidP="00820457"/>
    <w:p w:rsidR="00A323BD" w:rsidRDefault="00A323BD" w:rsidP="00E30758">
      <w:pPr>
        <w:rPr>
          <w:b/>
          <w:u w:val="single"/>
        </w:rPr>
      </w:pPr>
    </w:p>
    <w:p w:rsidR="00E30758" w:rsidRPr="000E2B72" w:rsidRDefault="00820457" w:rsidP="00247C38">
      <w:pPr>
        <w:jc w:val="center"/>
        <w:rPr>
          <w:b/>
          <w:sz w:val="24"/>
          <w:szCs w:val="24"/>
          <w:u w:val="single"/>
        </w:rPr>
      </w:pPr>
      <w:r w:rsidRPr="000E2B72">
        <w:rPr>
          <w:b/>
          <w:sz w:val="24"/>
          <w:szCs w:val="24"/>
          <w:u w:val="single"/>
        </w:rPr>
        <w:t>Know Yourself –</w:t>
      </w:r>
      <w:r w:rsidR="00E30758" w:rsidRPr="000E2B72">
        <w:rPr>
          <w:b/>
          <w:sz w:val="24"/>
          <w:szCs w:val="24"/>
          <w:u w:val="single"/>
        </w:rPr>
        <w:t xml:space="preserve"> </w:t>
      </w:r>
      <w:r w:rsidRPr="000E2B72">
        <w:rPr>
          <w:b/>
          <w:sz w:val="24"/>
          <w:szCs w:val="24"/>
          <w:u w:val="single"/>
        </w:rPr>
        <w:t>Strengths and Challenges</w:t>
      </w:r>
    </w:p>
    <w:p w:rsidR="00E30758" w:rsidRPr="00820457" w:rsidRDefault="00E30758" w:rsidP="00E30758">
      <w:pPr>
        <w:pStyle w:val="ListParagraph"/>
        <w:rPr>
          <w:b/>
        </w:rPr>
      </w:pPr>
      <w:r w:rsidRPr="00E3075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3450" cy="128270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758" w:rsidRPr="00FC79EB" w:rsidRDefault="00E307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79EB">
                              <w:rPr>
                                <w:sz w:val="24"/>
                                <w:szCs w:val="24"/>
                              </w:rPr>
                              <w:t xml:space="preserve">My </w:t>
                            </w:r>
                            <w:r w:rsidR="00A323BD" w:rsidRPr="00FC79EB">
                              <w:rPr>
                                <w:sz w:val="24"/>
                                <w:szCs w:val="24"/>
                              </w:rPr>
                              <w:t xml:space="preserve">SA </w:t>
                            </w:r>
                            <w:r w:rsidRPr="00FC79EB">
                              <w:rPr>
                                <w:sz w:val="24"/>
                                <w:szCs w:val="24"/>
                              </w:rPr>
                              <w:t>Strengths:</w:t>
                            </w:r>
                          </w:p>
                          <w:p w:rsidR="00E30758" w:rsidRPr="00FC79EB" w:rsidRDefault="00E307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30758" w:rsidRPr="00FC79EB" w:rsidRDefault="00E307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79EB">
                              <w:rPr>
                                <w:sz w:val="24"/>
                                <w:szCs w:val="24"/>
                              </w:rPr>
                              <w:t xml:space="preserve">My </w:t>
                            </w:r>
                            <w:r w:rsidR="00A323BD" w:rsidRPr="00FC79EB">
                              <w:rPr>
                                <w:sz w:val="24"/>
                                <w:szCs w:val="24"/>
                              </w:rPr>
                              <w:t xml:space="preserve">SA </w:t>
                            </w:r>
                            <w:r w:rsidRPr="00FC79EB">
                              <w:rPr>
                                <w:sz w:val="24"/>
                                <w:szCs w:val="24"/>
                              </w:rPr>
                              <w:t>Challenges:</w:t>
                            </w:r>
                          </w:p>
                          <w:p w:rsidR="00E30758" w:rsidRDefault="00E30758"/>
                          <w:p w:rsidR="00E30758" w:rsidRDefault="00E30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73.5pt;height:10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">
                <v:textbox>
                  <w:txbxContent>
                    <w:p w:rsidR="00E30758" w:rsidRPr="00FC79EB" w:rsidRDefault="00E30758">
                      <w:pPr>
                        <w:rPr>
                          <w:sz w:val="24"/>
                          <w:szCs w:val="24"/>
                        </w:rPr>
                      </w:pPr>
                      <w:r w:rsidRPr="00FC79EB">
                        <w:rPr>
                          <w:sz w:val="24"/>
                          <w:szCs w:val="24"/>
                        </w:rPr>
                        <w:t xml:space="preserve">My </w:t>
                      </w:r>
                      <w:r w:rsidR="00A323BD" w:rsidRPr="00FC79EB">
                        <w:rPr>
                          <w:sz w:val="24"/>
                          <w:szCs w:val="24"/>
                        </w:rPr>
                        <w:t xml:space="preserve">SA </w:t>
                      </w:r>
                      <w:r w:rsidRPr="00FC79EB">
                        <w:rPr>
                          <w:sz w:val="24"/>
                          <w:szCs w:val="24"/>
                        </w:rPr>
                        <w:t>Strengths:</w:t>
                      </w:r>
                    </w:p>
                    <w:p w:rsidR="00E30758" w:rsidRPr="00FC79EB" w:rsidRDefault="00E3075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30758" w:rsidRPr="00FC79EB" w:rsidRDefault="00E30758">
                      <w:pPr>
                        <w:rPr>
                          <w:sz w:val="24"/>
                          <w:szCs w:val="24"/>
                        </w:rPr>
                      </w:pPr>
                      <w:r w:rsidRPr="00FC79EB">
                        <w:rPr>
                          <w:sz w:val="24"/>
                          <w:szCs w:val="24"/>
                        </w:rPr>
                        <w:t xml:space="preserve">My </w:t>
                      </w:r>
                      <w:r w:rsidR="00A323BD" w:rsidRPr="00FC79EB">
                        <w:rPr>
                          <w:sz w:val="24"/>
                          <w:szCs w:val="24"/>
                        </w:rPr>
                        <w:t xml:space="preserve">SA </w:t>
                      </w:r>
                      <w:r w:rsidRPr="00FC79EB">
                        <w:rPr>
                          <w:sz w:val="24"/>
                          <w:szCs w:val="24"/>
                        </w:rPr>
                        <w:t>Challenges:</w:t>
                      </w:r>
                    </w:p>
                    <w:p w:rsidR="00E30758" w:rsidRDefault="00E30758"/>
                    <w:p w:rsidR="00E30758" w:rsidRDefault="00E30758"/>
                  </w:txbxContent>
                </v:textbox>
              </v:shape>
            </w:pict>
          </mc:Fallback>
        </mc:AlternateContent>
      </w:r>
    </w:p>
    <w:p w:rsidR="00E30758" w:rsidRDefault="00E30758" w:rsidP="00E30758">
      <w:pPr>
        <w:pStyle w:val="ListParagraph"/>
        <w:rPr>
          <w:b/>
        </w:rPr>
      </w:pPr>
    </w:p>
    <w:p w:rsidR="00E30758" w:rsidRDefault="00E30758" w:rsidP="00E30758">
      <w:pPr>
        <w:pStyle w:val="ListParagraph"/>
        <w:rPr>
          <w:b/>
        </w:rPr>
      </w:pPr>
    </w:p>
    <w:p w:rsidR="00E30758" w:rsidRDefault="00E30758" w:rsidP="00E30758">
      <w:pPr>
        <w:pStyle w:val="ListParagraph"/>
        <w:rPr>
          <w:b/>
        </w:rPr>
      </w:pPr>
    </w:p>
    <w:p w:rsidR="00E30758" w:rsidRDefault="00E30758" w:rsidP="00E30758">
      <w:pPr>
        <w:pStyle w:val="ListParagraph"/>
        <w:rPr>
          <w:b/>
        </w:rPr>
      </w:pPr>
    </w:p>
    <w:p w:rsidR="00E30758" w:rsidRDefault="00E30758" w:rsidP="00E30758">
      <w:pPr>
        <w:pStyle w:val="ListParagraph"/>
        <w:rPr>
          <w:b/>
        </w:rPr>
      </w:pPr>
    </w:p>
    <w:p w:rsidR="00E30758" w:rsidRPr="000E2B72" w:rsidRDefault="00E30758" w:rsidP="00E30758">
      <w:pPr>
        <w:pStyle w:val="ListParagraph"/>
        <w:rPr>
          <w:b/>
          <w:sz w:val="24"/>
          <w:szCs w:val="24"/>
        </w:rPr>
      </w:pPr>
    </w:p>
    <w:p w:rsidR="00820457" w:rsidRPr="000E2B72" w:rsidRDefault="000E2B72" w:rsidP="00247C3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Take Care of Y</w:t>
      </w:r>
      <w:r w:rsidR="009E78ED">
        <w:rPr>
          <w:b/>
          <w:sz w:val="24"/>
          <w:szCs w:val="24"/>
          <w:u w:val="single"/>
        </w:rPr>
        <w:t>ourself – H</w:t>
      </w:r>
      <w:r>
        <w:rPr>
          <w:b/>
          <w:sz w:val="24"/>
          <w:szCs w:val="24"/>
          <w:u w:val="single"/>
        </w:rPr>
        <w:t>ave a B</w:t>
      </w:r>
      <w:r w:rsidR="00820457" w:rsidRPr="000E2B72">
        <w:rPr>
          <w:b/>
          <w:sz w:val="24"/>
          <w:szCs w:val="24"/>
          <w:u w:val="single"/>
        </w:rPr>
        <w:t>alanced Wellness Wheel</w:t>
      </w:r>
    </w:p>
    <w:p w:rsidR="00A323BD" w:rsidRDefault="00E30758" w:rsidP="00820457">
      <w:pPr>
        <w:pStyle w:val="ListParagraph"/>
        <w:rPr>
          <w:b/>
        </w:rPr>
      </w:pPr>
      <w:r w:rsidRPr="00E30758">
        <w:rPr>
          <w:b/>
        </w:rPr>
        <w:drawing>
          <wp:inline distT="0" distB="0" distL="0" distR="0" wp14:anchorId="09A13CAE" wp14:editId="09A19C5B">
            <wp:extent cx="5924550" cy="2654300"/>
            <wp:effectExtent l="0" t="0" r="1905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323BD" w:rsidRDefault="00A323BD" w:rsidP="00A323BD"/>
    <w:p w:rsidR="00A323BD" w:rsidRPr="00E30758" w:rsidRDefault="00A323BD" w:rsidP="00A323BD">
      <w:pPr>
        <w:rPr>
          <w:b/>
          <w:u w:val="single"/>
        </w:rPr>
      </w:pPr>
      <w:r>
        <w:lastRenderedPageBreak/>
        <w:tab/>
      </w:r>
    </w:p>
    <w:p w:rsidR="00A323BD" w:rsidRPr="009E78ED" w:rsidRDefault="00247C38" w:rsidP="00247C38">
      <w:pPr>
        <w:jc w:val="center"/>
        <w:rPr>
          <w:b/>
          <w:sz w:val="24"/>
          <w:szCs w:val="24"/>
          <w:u w:val="single"/>
        </w:rPr>
      </w:pPr>
      <w:r w:rsidRPr="009E78ED">
        <w:rPr>
          <w:b/>
          <w:sz w:val="24"/>
          <w:szCs w:val="24"/>
          <w:u w:val="single"/>
        </w:rPr>
        <w:t>Gather Information – A</w:t>
      </w:r>
      <w:r w:rsidR="000E2B72" w:rsidRPr="009E78ED">
        <w:rPr>
          <w:b/>
          <w:sz w:val="24"/>
          <w:szCs w:val="24"/>
          <w:u w:val="single"/>
        </w:rPr>
        <w:t>bout Your Injury and About R</w:t>
      </w:r>
      <w:r w:rsidR="00A323BD" w:rsidRPr="009E78ED">
        <w:rPr>
          <w:b/>
          <w:sz w:val="24"/>
          <w:szCs w:val="24"/>
          <w:u w:val="single"/>
        </w:rPr>
        <w:t>esources</w:t>
      </w:r>
    </w:p>
    <w:p w:rsidR="000E2B72" w:rsidRPr="000E2B72" w:rsidRDefault="000E2B72" w:rsidP="000E2B72">
      <w:pPr>
        <w:pStyle w:val="ListParagraph"/>
        <w:numPr>
          <w:ilvl w:val="0"/>
          <w:numId w:val="8"/>
        </w:numPr>
        <w:spacing w:after="0" w:line="240" w:lineRule="auto"/>
      </w:pPr>
      <w:r w:rsidRPr="000E2B72">
        <w:t>Learn about brain injury so you can communicate your needs</w:t>
      </w:r>
    </w:p>
    <w:p w:rsidR="000E2B72" w:rsidRDefault="000E2B72" w:rsidP="000E2B72">
      <w:pPr>
        <w:pStyle w:val="ListParagraph"/>
        <w:numPr>
          <w:ilvl w:val="0"/>
          <w:numId w:val="8"/>
        </w:numPr>
        <w:spacing w:after="0" w:line="240" w:lineRule="auto"/>
      </w:pPr>
      <w:r w:rsidRPr="000E2B72">
        <w:t>Learn about community resources so you can find ways to meet your needs</w:t>
      </w:r>
    </w:p>
    <w:p w:rsidR="000E2B72" w:rsidRPr="000E2B72" w:rsidRDefault="000E2B72" w:rsidP="000E2B72">
      <w:r w:rsidRPr="000E2B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43242" wp14:editId="0F38C713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6191250" cy="12192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72" w:rsidRDefault="000E2B72">
                            <w:r>
                              <w:t>Websites with information and resources:</w:t>
                            </w:r>
                          </w:p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BIAC:  biacolorado.org</w:t>
                            </w:r>
                          </w:p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Brain Injury Association of America</w:t>
                            </w: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 biausa.org</w:t>
                            </w:r>
                          </w:p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TBI Model Systems Knowledge Translation Center</w:t>
                            </w: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  msktc.org/</w:t>
                            </w:r>
                            <w:proofErr w:type="spellStart"/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tbi</w:t>
                            </w:r>
                            <w:proofErr w:type="spellEnd"/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Brainline</w:t>
                            </w:r>
                            <w:proofErr w:type="spellEnd"/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: brainline.org</w:t>
                            </w:r>
                          </w:p>
                          <w:p w:rsidR="000E2B72" w:rsidRDefault="000E2B72"/>
                          <w:p w:rsidR="000E2B72" w:rsidRDefault="000E2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pt;margin-top:2pt;width:487.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">
                <v:textbox>
                  <w:txbxContent>
                    <w:p w:rsidR="000E2B72" w:rsidRDefault="000E2B72">
                      <w:r>
                        <w:t>Websites with information and resources:</w:t>
                      </w:r>
                    </w:p>
                    <w:p w:rsidR="000E2B72" w:rsidRPr="000E2B72" w:rsidRDefault="000E2B72" w:rsidP="000E2B72">
                      <w:pPr>
                        <w:numPr>
                          <w:ilvl w:val="0"/>
                          <w:numId w:val="5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BIAC:  biacolorado.org</w:t>
                      </w:r>
                    </w:p>
                    <w:p w:rsidR="000E2B72" w:rsidRPr="000E2B72" w:rsidRDefault="000E2B72" w:rsidP="000E2B72">
                      <w:pPr>
                        <w:numPr>
                          <w:ilvl w:val="0"/>
                          <w:numId w:val="5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Brain Injury Association of America</w:t>
                      </w: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: biausa.org</w:t>
                      </w:r>
                    </w:p>
                    <w:p w:rsidR="000E2B72" w:rsidRPr="000E2B72" w:rsidRDefault="000E2B72" w:rsidP="000E2B72">
                      <w:pPr>
                        <w:numPr>
                          <w:ilvl w:val="0"/>
                          <w:numId w:val="5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TBI Model Systems Knowledge Translation Center</w:t>
                      </w: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:  msktc.org/</w:t>
                      </w:r>
                      <w:proofErr w:type="spellStart"/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tbi</w:t>
                      </w:r>
                      <w:proofErr w:type="spellEnd"/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E2B72" w:rsidRPr="000E2B72" w:rsidRDefault="000E2B72" w:rsidP="000E2B72">
                      <w:pPr>
                        <w:numPr>
                          <w:ilvl w:val="0"/>
                          <w:numId w:val="5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Brainline</w:t>
                      </w:r>
                      <w:proofErr w:type="spellEnd"/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: brainline.org</w:t>
                      </w:r>
                    </w:p>
                    <w:p w:rsidR="000E2B72" w:rsidRDefault="000E2B72"/>
                    <w:p w:rsidR="000E2B72" w:rsidRDefault="000E2B72"/>
                  </w:txbxContent>
                </v:textbox>
              </v:shape>
            </w:pict>
          </mc:Fallback>
        </mc:AlternateContent>
      </w:r>
    </w:p>
    <w:p w:rsidR="000E2B72" w:rsidRDefault="000E2B72" w:rsidP="000E2B72">
      <w:pPr>
        <w:rPr>
          <w:b/>
        </w:rPr>
      </w:pPr>
    </w:p>
    <w:p w:rsidR="000E2B72" w:rsidRDefault="000E2B72" w:rsidP="000E2B72">
      <w:pPr>
        <w:rPr>
          <w:b/>
        </w:rPr>
      </w:pPr>
    </w:p>
    <w:p w:rsidR="000E2B72" w:rsidRDefault="000E2B72" w:rsidP="000E2B72">
      <w:pPr>
        <w:rPr>
          <w:b/>
        </w:rPr>
      </w:pPr>
    </w:p>
    <w:p w:rsidR="009E78ED" w:rsidRDefault="009E78ED" w:rsidP="000E2B72">
      <w:pPr>
        <w:jc w:val="center"/>
        <w:rPr>
          <w:b/>
          <w:u w:val="single"/>
        </w:rPr>
      </w:pPr>
    </w:p>
    <w:p w:rsidR="000E2B72" w:rsidRPr="009E78ED" w:rsidRDefault="000E2B72" w:rsidP="000E2B72">
      <w:pPr>
        <w:jc w:val="center"/>
        <w:rPr>
          <w:b/>
          <w:sz w:val="24"/>
          <w:szCs w:val="24"/>
          <w:u w:val="single"/>
        </w:rPr>
      </w:pPr>
      <w:r w:rsidRPr="009E78ED">
        <w:rPr>
          <w:b/>
          <w:sz w:val="24"/>
          <w:szCs w:val="24"/>
          <w:u w:val="single"/>
        </w:rPr>
        <w:t>Be Organized and P</w:t>
      </w:r>
      <w:r w:rsidRPr="009E78ED">
        <w:rPr>
          <w:b/>
          <w:sz w:val="24"/>
          <w:szCs w:val="24"/>
          <w:u w:val="single"/>
        </w:rPr>
        <w:t>repared</w:t>
      </w:r>
    </w:p>
    <w:p w:rsidR="000E2B72" w:rsidRDefault="000E2B72" w:rsidP="000E2B72">
      <w:pPr>
        <w:jc w:val="center"/>
        <w:rPr>
          <w:b/>
        </w:rPr>
      </w:pPr>
      <w:r w:rsidRPr="000E2B7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05379A" wp14:editId="6D32CBC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23000" cy="112395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Find an organization system that works for you! (phone, calendar, planner)</w:t>
                            </w:r>
                          </w:p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Prepare for meetings and for phone calls</w:t>
                            </w:r>
                          </w:p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Write down questions ahead of time</w:t>
                            </w:r>
                          </w:p>
                          <w:p w:rsidR="000E2B72" w:rsidRPr="000E2B72" w:rsidRDefault="000E2B72" w:rsidP="000E2B7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Bring someone with you to take notes</w:t>
                            </w:r>
                          </w:p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Follow-up meetings or calls with an email to verify</w:t>
                            </w:r>
                          </w:p>
                          <w:p w:rsidR="000E2B72" w:rsidRPr="000E2B72" w:rsidRDefault="000E2B72" w:rsidP="000E2B72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2B7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Set a time to organize every day</w:t>
                            </w:r>
                          </w:p>
                          <w:p w:rsidR="000E2B72" w:rsidRDefault="000E2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90pt;height:88.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">
                <v:textbox>
                  <w:txbxContent>
                    <w:p w:rsidR="000E2B72" w:rsidRPr="000E2B72" w:rsidRDefault="000E2B72" w:rsidP="000E2B72">
                      <w:pPr>
                        <w:numPr>
                          <w:ilvl w:val="0"/>
                          <w:numId w:val="7"/>
                        </w:num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Find an organization system that works for you! (phone, calendar, planner)</w:t>
                      </w:r>
                    </w:p>
                    <w:p w:rsidR="000E2B72" w:rsidRPr="000E2B72" w:rsidRDefault="000E2B72" w:rsidP="000E2B72">
                      <w:pPr>
                        <w:numPr>
                          <w:ilvl w:val="0"/>
                          <w:numId w:val="7"/>
                        </w:num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Prepare for meetings and for phone calls</w:t>
                      </w:r>
                    </w:p>
                    <w:p w:rsidR="000E2B72" w:rsidRPr="000E2B72" w:rsidRDefault="000E2B72" w:rsidP="000E2B72">
                      <w:pPr>
                        <w:numPr>
                          <w:ilvl w:val="0"/>
                          <w:numId w:val="7"/>
                        </w:num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Write down questions ahead of time</w:t>
                      </w:r>
                    </w:p>
                    <w:p w:rsidR="000E2B72" w:rsidRPr="000E2B72" w:rsidRDefault="000E2B72" w:rsidP="000E2B7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16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Bring someone with you to take notes</w:t>
                      </w:r>
                    </w:p>
                    <w:p w:rsidR="000E2B72" w:rsidRPr="000E2B72" w:rsidRDefault="000E2B72" w:rsidP="000E2B72">
                      <w:pPr>
                        <w:numPr>
                          <w:ilvl w:val="0"/>
                          <w:numId w:val="7"/>
                        </w:num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Follow-up meetings or calls with an email to verify</w:t>
                      </w:r>
                    </w:p>
                    <w:p w:rsidR="000E2B72" w:rsidRPr="000E2B72" w:rsidRDefault="000E2B72" w:rsidP="000E2B72">
                      <w:pPr>
                        <w:numPr>
                          <w:ilvl w:val="0"/>
                          <w:numId w:val="7"/>
                        </w:num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E2B7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Set a time to organize every day</w:t>
                      </w:r>
                    </w:p>
                    <w:p w:rsidR="000E2B72" w:rsidRDefault="000E2B72"/>
                  </w:txbxContent>
                </v:textbox>
              </v:shape>
            </w:pict>
          </mc:Fallback>
        </mc:AlternateContent>
      </w:r>
    </w:p>
    <w:p w:rsidR="000E2B72" w:rsidRDefault="000E2B72" w:rsidP="000E2B72">
      <w:pPr>
        <w:pStyle w:val="ListParagraph"/>
        <w:rPr>
          <w:b/>
        </w:rPr>
      </w:pPr>
    </w:p>
    <w:p w:rsidR="000E2B72" w:rsidRDefault="000E2B72" w:rsidP="000E2B72">
      <w:pPr>
        <w:pStyle w:val="ListParagraph"/>
        <w:rPr>
          <w:b/>
        </w:rPr>
      </w:pPr>
    </w:p>
    <w:p w:rsidR="000E2B72" w:rsidRDefault="000E2B72" w:rsidP="000E2B72">
      <w:pPr>
        <w:pStyle w:val="ListParagraph"/>
        <w:rPr>
          <w:b/>
        </w:rPr>
      </w:pPr>
    </w:p>
    <w:p w:rsidR="000E2B72" w:rsidRDefault="000E2B72" w:rsidP="000E2B72">
      <w:pPr>
        <w:pStyle w:val="ListParagraph"/>
        <w:rPr>
          <w:b/>
        </w:rPr>
      </w:pPr>
    </w:p>
    <w:p w:rsidR="000E2B72" w:rsidRDefault="000E2B72" w:rsidP="000E2B72">
      <w:pPr>
        <w:pStyle w:val="ListParagraph"/>
        <w:rPr>
          <w:b/>
        </w:rPr>
      </w:pPr>
    </w:p>
    <w:p w:rsidR="000E2B72" w:rsidRDefault="000E2B72" w:rsidP="000E2B72">
      <w:pPr>
        <w:pStyle w:val="ListParagraph"/>
        <w:rPr>
          <w:b/>
        </w:rPr>
      </w:pPr>
    </w:p>
    <w:p w:rsidR="000E2B72" w:rsidRPr="009E78ED" w:rsidRDefault="009E78ED" w:rsidP="009E78ED">
      <w:pPr>
        <w:pStyle w:val="ListParagraph"/>
        <w:jc w:val="center"/>
        <w:rPr>
          <w:b/>
          <w:sz w:val="24"/>
          <w:szCs w:val="24"/>
          <w:u w:val="single"/>
        </w:rPr>
      </w:pPr>
      <w:r w:rsidRPr="009E78ED">
        <w:rPr>
          <w:b/>
          <w:sz w:val="24"/>
          <w:szCs w:val="24"/>
          <w:u w:val="single"/>
        </w:rPr>
        <w:t>Assertively Communicate and Negotiate</w:t>
      </w:r>
    </w:p>
    <w:p w:rsidR="000E2B72" w:rsidRDefault="000E2B72" w:rsidP="000E2B72">
      <w:pPr>
        <w:pStyle w:val="ListParagraph"/>
        <w:rPr>
          <w:b/>
        </w:rPr>
      </w:pPr>
    </w:p>
    <w:p w:rsidR="000E2B72" w:rsidRDefault="000E2B72" w:rsidP="000E2B72">
      <w:pPr>
        <w:pStyle w:val="ListParagraph"/>
        <w:rPr>
          <w:b/>
        </w:rPr>
      </w:pPr>
    </w:p>
    <w:p w:rsidR="000E2B72" w:rsidRDefault="009E78ED" w:rsidP="000E2B72">
      <w:pPr>
        <w:pStyle w:val="ListParagraph"/>
        <w:rPr>
          <w:b/>
        </w:rPr>
      </w:pPr>
      <w:r w:rsidRPr="009E78ED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35700" cy="212725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8ED" w:rsidRPr="009E78ED" w:rsidRDefault="009E78ED" w:rsidP="009E78E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78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Attack the problem, not the person</w:t>
                            </w:r>
                          </w:p>
                          <w:p w:rsidR="009E78ED" w:rsidRPr="009E78ED" w:rsidRDefault="009E78ED" w:rsidP="009E78E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78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Start with “I” rather than “You”</w:t>
                            </w:r>
                          </w:p>
                          <w:p w:rsidR="009E78ED" w:rsidRPr="009E78ED" w:rsidRDefault="009E78ED" w:rsidP="009E78E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78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Stick to the facts, stay goal- directed</w:t>
                            </w:r>
                          </w:p>
                          <w:p w:rsidR="009E78ED" w:rsidRPr="009E78ED" w:rsidRDefault="009E78ED" w:rsidP="009E78E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78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Say what you want instead of what you don’t</w:t>
                            </w:r>
                          </w:p>
                          <w:p w:rsidR="009E78ED" w:rsidRPr="009E78ED" w:rsidRDefault="009E78ED" w:rsidP="009E78E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78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Say what you feel, rather than showing it</w:t>
                            </w:r>
                          </w:p>
                          <w:p w:rsidR="009E78ED" w:rsidRPr="009E78ED" w:rsidRDefault="009E78ED" w:rsidP="009E78E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78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Take the time you need</w:t>
                            </w:r>
                          </w:p>
                          <w:p w:rsidR="009E78ED" w:rsidRPr="00FC79EB" w:rsidRDefault="009E78ED" w:rsidP="009E78E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16" w:lineRule="auto"/>
                              <w:ind w:left="108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78E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Listen, really listen to the other person</w:t>
                            </w:r>
                          </w:p>
                          <w:p w:rsidR="009E78ED" w:rsidRPr="00FC79EB" w:rsidRDefault="009E78ED" w:rsidP="009E78ED">
                            <w:pPr>
                              <w:numPr>
                                <w:ilvl w:val="1"/>
                                <w:numId w:val="9"/>
                              </w:num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9E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Show that you’re listening – nod your head, have eye contact</w:t>
                            </w:r>
                          </w:p>
                          <w:p w:rsidR="009E78ED" w:rsidRPr="00FC79EB" w:rsidRDefault="009E78ED" w:rsidP="009E78ED">
                            <w:pPr>
                              <w:numPr>
                                <w:ilvl w:val="1"/>
                                <w:numId w:val="9"/>
                              </w:num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9E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Comment to show that you are listening “It sounds like…” or “I hear you saying…”</w:t>
                            </w:r>
                          </w:p>
                          <w:p w:rsidR="009E78ED" w:rsidRPr="00FC79EB" w:rsidRDefault="009E78ED" w:rsidP="009E78ED">
                            <w:pPr>
                              <w:numPr>
                                <w:ilvl w:val="1"/>
                                <w:numId w:val="9"/>
                              </w:numPr>
                              <w:spacing w:after="0"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9E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Check to see if you got it right “Is that what you mean?” “Did I get that right?”</w:t>
                            </w:r>
                          </w:p>
                          <w:p w:rsidR="00FC79EB" w:rsidRPr="00FC79EB" w:rsidRDefault="00FC79EB" w:rsidP="00FC79EB">
                            <w:pPr>
                              <w:spacing w:after="0" w:line="216" w:lineRule="auto"/>
                              <w:ind w:left="144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C79EB" w:rsidRPr="00FC79EB" w:rsidRDefault="00FC79EB" w:rsidP="00FC79EB">
                            <w:pPr>
                              <w:spacing w:after="0" w:line="216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C79EB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-I need – I want – I prefer- I feel – I hear you -</w:t>
                            </w:r>
                          </w:p>
                          <w:p w:rsidR="009E78ED" w:rsidRPr="009E78ED" w:rsidRDefault="009E78ED" w:rsidP="009E78ED">
                            <w:pPr>
                              <w:spacing w:after="0" w:line="216" w:lineRule="auto"/>
                              <w:ind w:left="144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78ED" w:rsidRPr="009E78ED" w:rsidRDefault="009E78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491pt;height:167.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">
                <v:textbox>
                  <w:txbxContent>
                    <w:p w:rsidR="009E78ED" w:rsidRPr="009E78ED" w:rsidRDefault="009E78ED" w:rsidP="009E78ED">
                      <w:pPr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E78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Attack the problem, not the person</w:t>
                      </w:r>
                    </w:p>
                    <w:p w:rsidR="009E78ED" w:rsidRPr="009E78ED" w:rsidRDefault="009E78ED" w:rsidP="009E78ED">
                      <w:pPr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E78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Start with “I” rather than “You”</w:t>
                      </w:r>
                    </w:p>
                    <w:p w:rsidR="009E78ED" w:rsidRPr="009E78ED" w:rsidRDefault="009E78ED" w:rsidP="009E78ED">
                      <w:pPr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E78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Stick to the facts, stay goal- directed</w:t>
                      </w:r>
                    </w:p>
                    <w:p w:rsidR="009E78ED" w:rsidRPr="009E78ED" w:rsidRDefault="009E78ED" w:rsidP="009E78ED">
                      <w:pPr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E78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Say what you want instead of what you don’t</w:t>
                      </w:r>
                    </w:p>
                    <w:p w:rsidR="009E78ED" w:rsidRPr="009E78ED" w:rsidRDefault="009E78ED" w:rsidP="009E78ED">
                      <w:pPr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E78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Say what you feel, rather than showing it</w:t>
                      </w:r>
                    </w:p>
                    <w:p w:rsidR="009E78ED" w:rsidRPr="009E78ED" w:rsidRDefault="009E78ED" w:rsidP="009E78ED">
                      <w:pPr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E78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Take the time you need</w:t>
                      </w:r>
                    </w:p>
                    <w:p w:rsidR="009E78ED" w:rsidRPr="00FC79EB" w:rsidRDefault="009E78ED" w:rsidP="009E78ED">
                      <w:pPr>
                        <w:numPr>
                          <w:ilvl w:val="0"/>
                          <w:numId w:val="9"/>
                        </w:numPr>
                        <w:spacing w:after="0" w:line="216" w:lineRule="auto"/>
                        <w:ind w:left="108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E78E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Listen, really listen to the other person</w:t>
                      </w:r>
                    </w:p>
                    <w:p w:rsidR="009E78ED" w:rsidRPr="00FC79EB" w:rsidRDefault="009E78ED" w:rsidP="009E78ED">
                      <w:pPr>
                        <w:numPr>
                          <w:ilvl w:val="1"/>
                          <w:numId w:val="9"/>
                        </w:num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C79EB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Show that you’re listening – nod your head, have eye contact</w:t>
                      </w:r>
                    </w:p>
                    <w:p w:rsidR="009E78ED" w:rsidRPr="00FC79EB" w:rsidRDefault="009E78ED" w:rsidP="009E78ED">
                      <w:pPr>
                        <w:numPr>
                          <w:ilvl w:val="1"/>
                          <w:numId w:val="9"/>
                        </w:num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C79EB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Comment to show that you are listening “It sounds like…” or “I hear you saying…”</w:t>
                      </w:r>
                    </w:p>
                    <w:p w:rsidR="009E78ED" w:rsidRPr="00FC79EB" w:rsidRDefault="009E78ED" w:rsidP="009E78ED">
                      <w:pPr>
                        <w:numPr>
                          <w:ilvl w:val="1"/>
                          <w:numId w:val="9"/>
                        </w:numPr>
                        <w:spacing w:after="0"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C79EB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Check to see if you got it right “Is that what you mean?” “Did I get that right?”</w:t>
                      </w:r>
                    </w:p>
                    <w:p w:rsidR="00FC79EB" w:rsidRPr="00FC79EB" w:rsidRDefault="00FC79EB" w:rsidP="00FC79EB">
                      <w:pPr>
                        <w:spacing w:after="0" w:line="216" w:lineRule="auto"/>
                        <w:ind w:left="144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C79EB" w:rsidRPr="00FC79EB" w:rsidRDefault="00FC79EB" w:rsidP="00FC79EB">
                      <w:pPr>
                        <w:spacing w:after="0" w:line="216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C79EB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-I need – I want – I prefer- I feel – I hear you -</w:t>
                      </w:r>
                    </w:p>
                    <w:p w:rsidR="009E78ED" w:rsidRPr="009E78ED" w:rsidRDefault="009E78ED" w:rsidP="009E78ED">
                      <w:pPr>
                        <w:spacing w:after="0" w:line="216" w:lineRule="auto"/>
                        <w:ind w:left="1440"/>
                        <w:contextualSpacing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E78ED" w:rsidRPr="009E78ED" w:rsidRDefault="009E78ED"/>
                  </w:txbxContent>
                </v:textbox>
              </v:shape>
            </w:pict>
          </mc:Fallback>
        </mc:AlternateContent>
      </w:r>
    </w:p>
    <w:p w:rsidR="000E2B72" w:rsidRDefault="000E2B72" w:rsidP="000E2B72">
      <w:pPr>
        <w:pStyle w:val="ListParagraph"/>
        <w:rPr>
          <w:b/>
        </w:rPr>
      </w:pPr>
    </w:p>
    <w:p w:rsidR="000E2B72" w:rsidRDefault="000E2B72" w:rsidP="000E2B72">
      <w:pPr>
        <w:pStyle w:val="ListParagraph"/>
        <w:rPr>
          <w:b/>
        </w:rPr>
      </w:pPr>
      <w:bookmarkStart w:id="0" w:name="_GoBack"/>
      <w:bookmarkEnd w:id="0"/>
    </w:p>
    <w:p w:rsidR="000E2B72" w:rsidRPr="00FC79EB" w:rsidRDefault="000E2B72" w:rsidP="000E2B72">
      <w:pPr>
        <w:pStyle w:val="ListParagraph"/>
        <w:rPr>
          <w:b/>
          <w:sz w:val="24"/>
          <w:szCs w:val="24"/>
        </w:rPr>
      </w:pPr>
    </w:p>
    <w:p w:rsidR="00FC79EB" w:rsidRDefault="00FC79EB" w:rsidP="00A323BD">
      <w:pPr>
        <w:tabs>
          <w:tab w:val="left" w:pos="2070"/>
        </w:tabs>
        <w:rPr>
          <w:rFonts w:asciiTheme="majorHAnsi" w:eastAsiaTheme="majorEastAsia" w:hAnsi="Calibri Light" w:cstheme="majorBidi"/>
          <w:b/>
          <w:bCs/>
          <w:color w:val="4F81BD" w:themeColor="accent1"/>
          <w:kern w:val="24"/>
          <w:sz w:val="24"/>
          <w:szCs w:val="24"/>
        </w:rPr>
      </w:pPr>
    </w:p>
    <w:p w:rsidR="00FC79EB" w:rsidRDefault="00FC79EB" w:rsidP="00A323BD">
      <w:pPr>
        <w:tabs>
          <w:tab w:val="left" w:pos="2070"/>
        </w:tabs>
        <w:rPr>
          <w:rFonts w:asciiTheme="majorHAnsi" w:eastAsiaTheme="majorEastAsia" w:hAnsi="Calibri Light" w:cstheme="majorBidi"/>
          <w:b/>
          <w:bCs/>
          <w:color w:val="4F81BD" w:themeColor="accent1"/>
          <w:kern w:val="24"/>
          <w:sz w:val="24"/>
          <w:szCs w:val="24"/>
        </w:rPr>
      </w:pPr>
    </w:p>
    <w:p w:rsidR="00FC79EB" w:rsidRDefault="00FC79EB" w:rsidP="00A323BD">
      <w:pPr>
        <w:tabs>
          <w:tab w:val="left" w:pos="2070"/>
        </w:tabs>
        <w:rPr>
          <w:rFonts w:asciiTheme="majorHAnsi" w:eastAsiaTheme="majorEastAsia" w:hAnsi="Calibri Light" w:cstheme="majorBidi"/>
          <w:b/>
          <w:bCs/>
          <w:color w:val="4F81BD" w:themeColor="accent1"/>
          <w:kern w:val="24"/>
          <w:sz w:val="24"/>
          <w:szCs w:val="24"/>
        </w:rPr>
      </w:pPr>
    </w:p>
    <w:p w:rsidR="00FC79EB" w:rsidRDefault="00FC79EB" w:rsidP="00A323BD">
      <w:pPr>
        <w:tabs>
          <w:tab w:val="left" w:pos="2070"/>
        </w:tabs>
        <w:rPr>
          <w:rFonts w:asciiTheme="majorHAnsi" w:eastAsiaTheme="majorEastAsia" w:hAnsi="Calibri Light" w:cstheme="majorBidi"/>
          <w:b/>
          <w:bCs/>
          <w:color w:val="4F81BD" w:themeColor="accent1"/>
          <w:kern w:val="24"/>
          <w:sz w:val="24"/>
          <w:szCs w:val="24"/>
        </w:rPr>
      </w:pPr>
    </w:p>
    <w:p w:rsidR="00FC79EB" w:rsidRPr="00FC79EB" w:rsidRDefault="00FC79EB" w:rsidP="00FC79EB">
      <w:pPr>
        <w:tabs>
          <w:tab w:val="left" w:pos="2070"/>
        </w:tabs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</w:pPr>
    </w:p>
    <w:p w:rsidR="00820457" w:rsidRPr="00FC79EB" w:rsidRDefault="00FC79EB" w:rsidP="00FC79EB">
      <w:pPr>
        <w:tabs>
          <w:tab w:val="left" w:pos="2070"/>
        </w:tabs>
        <w:jc w:val="center"/>
        <w:rPr>
          <w:color w:val="000000" w:themeColor="text1"/>
          <w:sz w:val="24"/>
          <w:szCs w:val="24"/>
        </w:rPr>
      </w:pP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“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This is not a short race, it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’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s a marathon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”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FC79EB">
        <w:rPr>
          <w:rFonts w:asciiTheme="majorHAnsi" w:eastAsiaTheme="majorEastAsia" w:hAnsi="Calibri Light" w:cstheme="majorBidi"/>
          <w:color w:val="000000" w:themeColor="text1"/>
          <w:kern w:val="24"/>
          <w:sz w:val="24"/>
          <w:szCs w:val="24"/>
        </w:rPr>
        <w:br/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“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 xml:space="preserve">Asking for help 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–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 xml:space="preserve"> helps me take charge of my life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”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br/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“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Get out there, say what you need, &amp; get on with it!</w:t>
      </w:r>
      <w:r w:rsidRPr="00FC79EB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24"/>
          <w:szCs w:val="24"/>
        </w:rPr>
        <w:t>”</w:t>
      </w:r>
    </w:p>
    <w:sectPr w:rsidR="00820457" w:rsidRPr="00FC79EB" w:rsidSect="009E78ED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ED" w:rsidRDefault="009E78ED" w:rsidP="009E78ED">
      <w:pPr>
        <w:spacing w:after="0" w:line="240" w:lineRule="auto"/>
      </w:pPr>
      <w:r>
        <w:separator/>
      </w:r>
    </w:p>
  </w:endnote>
  <w:endnote w:type="continuationSeparator" w:id="0">
    <w:p w:rsidR="009E78ED" w:rsidRDefault="009E78ED" w:rsidP="009E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ED" w:rsidRDefault="009E78ED" w:rsidP="009E78ED">
      <w:pPr>
        <w:spacing w:after="0" w:line="240" w:lineRule="auto"/>
      </w:pPr>
      <w:r>
        <w:separator/>
      </w:r>
    </w:p>
  </w:footnote>
  <w:footnote w:type="continuationSeparator" w:id="0">
    <w:p w:rsidR="009E78ED" w:rsidRDefault="009E78ED" w:rsidP="009E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8ED" w:rsidRDefault="009E78ED">
    <w:pPr>
      <w:pStyle w:val="Header"/>
    </w:pPr>
    <w:r>
      <w:t>Lenore Hawley, Self Advocacy, 2019</w:t>
    </w:r>
  </w:p>
  <w:p w:rsidR="009E78ED" w:rsidRDefault="009E7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410"/>
    <w:multiLevelType w:val="hybridMultilevel"/>
    <w:tmpl w:val="16B8D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0931"/>
    <w:multiLevelType w:val="hybridMultilevel"/>
    <w:tmpl w:val="8EE8DBAA"/>
    <w:lvl w:ilvl="0" w:tplc="DEC83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C6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20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4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83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AE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0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AF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6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D53E57"/>
    <w:multiLevelType w:val="hybridMultilevel"/>
    <w:tmpl w:val="C0041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238B9"/>
    <w:multiLevelType w:val="hybridMultilevel"/>
    <w:tmpl w:val="A30695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36177"/>
    <w:multiLevelType w:val="hybridMultilevel"/>
    <w:tmpl w:val="C9D0A78E"/>
    <w:lvl w:ilvl="0" w:tplc="DEC83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C66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D20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4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83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AE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0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AF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6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F417BF"/>
    <w:multiLevelType w:val="hybridMultilevel"/>
    <w:tmpl w:val="269ECB48"/>
    <w:lvl w:ilvl="0" w:tplc="96AE3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060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C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04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87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2F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4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CD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7744457"/>
    <w:multiLevelType w:val="hybridMultilevel"/>
    <w:tmpl w:val="FAF8C28E"/>
    <w:lvl w:ilvl="0" w:tplc="3F261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9C0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01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45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8CB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2B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6D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84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B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B12270"/>
    <w:multiLevelType w:val="hybridMultilevel"/>
    <w:tmpl w:val="CD8893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80EBE"/>
    <w:multiLevelType w:val="hybridMultilevel"/>
    <w:tmpl w:val="79F6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0D"/>
    <w:rsid w:val="000E2B72"/>
    <w:rsid w:val="0011213C"/>
    <w:rsid w:val="0016338D"/>
    <w:rsid w:val="00247C38"/>
    <w:rsid w:val="00812443"/>
    <w:rsid w:val="00820457"/>
    <w:rsid w:val="009E78ED"/>
    <w:rsid w:val="00A323BD"/>
    <w:rsid w:val="00E30758"/>
    <w:rsid w:val="00F9580D"/>
    <w:rsid w:val="00FC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0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ED"/>
  </w:style>
  <w:style w:type="paragraph" w:styleId="Footer">
    <w:name w:val="footer"/>
    <w:basedOn w:val="Normal"/>
    <w:link w:val="FooterChar"/>
    <w:uiPriority w:val="99"/>
    <w:unhideWhenUsed/>
    <w:rsid w:val="009E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0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8ED"/>
  </w:style>
  <w:style w:type="paragraph" w:styleId="Footer">
    <w:name w:val="footer"/>
    <w:basedOn w:val="Normal"/>
    <w:link w:val="FooterChar"/>
    <w:uiPriority w:val="99"/>
    <w:unhideWhenUsed/>
    <w:rsid w:val="009E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2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3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1"/>
          <c:order val="0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32-4944-8CEB-4163FE729B40}"/>
              </c:ext>
            </c:extLst>
          </c:dPt>
          <c:dPt>
            <c:idx val="1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332-4944-8CEB-4163FE729B40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332-4944-8CEB-4163FE729B40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332-4944-8CEB-4163FE729B40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332-4944-8CEB-4163FE729B40}"/>
              </c:ext>
            </c:extLst>
          </c:dPt>
          <c:cat>
            <c:strRef>
              <c:f>Sheet1!$A$2:$A$6</c:f>
              <c:strCache>
                <c:ptCount val="5"/>
                <c:pt idx="0">
                  <c:v>emotional</c:v>
                </c:pt>
                <c:pt idx="1">
                  <c:v>physical</c:v>
                </c:pt>
                <c:pt idx="2">
                  <c:v>cognitive</c:v>
                </c:pt>
                <c:pt idx="3">
                  <c:v>social</c:v>
                </c:pt>
                <c:pt idx="4">
                  <c:v>spiritual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332-4944-8CEB-4163FE729B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ln w="25400"/>
  </c:spPr>
  <c:txPr>
    <a:bodyPr/>
    <a:lstStyle/>
    <a:p>
      <a:pPr>
        <a:defRPr sz="1800"/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0.28307</cdr:x>
      <cdr:y>0.22594</cdr:y>
    </cdr:from>
    <cdr:to>
      <cdr:x>0.39418</cdr:x>
      <cdr:y>0.42797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29543" y="102257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0.31998</cdr:x>
      <cdr:y>0.2205</cdr:y>
    </cdr:from>
    <cdr:to>
      <cdr:x>0.45204</cdr:x>
      <cdr:y>0.34316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95716" y="585276"/>
          <a:ext cx="782396" cy="325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800" dirty="0" smtClean="0"/>
            <a:t>Emotional</a:t>
          </a:r>
          <a:endParaRPr lang="en-US" sz="1800" dirty="0"/>
        </a:p>
      </cdr:txBody>
    </cdr:sp>
  </cdr:relSizeAnchor>
  <cdr:relSizeAnchor xmlns:cdr="http://schemas.openxmlformats.org/drawingml/2006/chartDrawing">
    <cdr:from>
      <cdr:x>0.51354</cdr:x>
      <cdr:y>0.18748</cdr:y>
    </cdr:from>
    <cdr:to>
      <cdr:x>0.62465</cdr:x>
      <cdr:y>0.38952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742484" y="497616"/>
          <a:ext cx="593366" cy="536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800" dirty="0" smtClean="0"/>
            <a:t>Physical</a:t>
          </a:r>
          <a:endParaRPr lang="en-US" sz="1800" dirty="0"/>
        </a:p>
      </cdr:txBody>
    </cdr:sp>
  </cdr:relSizeAnchor>
  <cdr:relSizeAnchor xmlns:cdr="http://schemas.openxmlformats.org/drawingml/2006/chartDrawing">
    <cdr:from>
      <cdr:x>0.53055</cdr:x>
      <cdr:y>0.46644</cdr:y>
    </cdr:from>
    <cdr:to>
      <cdr:x>0.7234</cdr:x>
      <cdr:y>0.71053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3143250" y="1238064"/>
          <a:ext cx="1142577" cy="6478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800" dirty="0" smtClean="0"/>
            <a:t>Cognitive</a:t>
          </a:r>
        </a:p>
        <a:p xmlns:a="http://schemas.openxmlformats.org/drawingml/2006/main">
          <a:r>
            <a:rPr lang="en-US" sz="1100" dirty="0" smtClean="0"/>
            <a:t>(thinking)</a:t>
          </a:r>
          <a:endParaRPr lang="en-US" sz="1100" dirty="0"/>
        </a:p>
      </cdr:txBody>
    </cdr:sp>
  </cdr:relSizeAnchor>
  <cdr:relSizeAnchor xmlns:cdr="http://schemas.openxmlformats.org/drawingml/2006/chartDrawing">
    <cdr:from>
      <cdr:x>0.42307</cdr:x>
      <cdr:y>0.73029</cdr:y>
    </cdr:from>
    <cdr:to>
      <cdr:x>0.53418</cdr:x>
      <cdr:y>0.93232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2514579" y="3378766"/>
          <a:ext cx="660393" cy="9347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800" dirty="0" smtClean="0"/>
            <a:t>Social</a:t>
          </a:r>
          <a:endParaRPr lang="en-US" sz="1800" dirty="0"/>
        </a:p>
      </cdr:txBody>
    </cdr:sp>
  </cdr:relSizeAnchor>
  <cdr:relSizeAnchor xmlns:cdr="http://schemas.openxmlformats.org/drawingml/2006/chartDrawing">
    <cdr:from>
      <cdr:x>0.29982</cdr:x>
      <cdr:y>0.46022</cdr:y>
    </cdr:from>
    <cdr:to>
      <cdr:x>0.46852</cdr:x>
      <cdr:y>0.74636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776303" y="1221551"/>
          <a:ext cx="999485" cy="7595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800" dirty="0" smtClean="0"/>
            <a:t>Spiritual</a:t>
          </a:r>
          <a:r>
            <a:rPr lang="en-US" sz="1600" dirty="0" smtClean="0"/>
            <a:t> </a:t>
          </a:r>
        </a:p>
        <a:p xmlns:a="http://schemas.openxmlformats.org/drawingml/2006/main">
          <a:r>
            <a:rPr lang="en-US" sz="1100" dirty="0" smtClean="0"/>
            <a:t>(Purpose)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Hospital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Lenore</dc:creator>
  <cp:lastModifiedBy>Hawley, Lenore</cp:lastModifiedBy>
  <cp:revision>2</cp:revision>
  <dcterms:created xsi:type="dcterms:W3CDTF">2019-10-24T23:19:00Z</dcterms:created>
  <dcterms:modified xsi:type="dcterms:W3CDTF">2019-10-24T23:19:00Z</dcterms:modified>
</cp:coreProperties>
</file>